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0EB8B" w14:textId="0790DBDB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FC534F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13191B93" w14:textId="77777777" w:rsidR="00255C5C" w:rsidRDefault="00255C5C" w:rsidP="00255C5C"/>
    <w:p w14:paraId="45439558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CC51A9F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409B34CE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D45A405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13B21DD9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332FD2FE" w14:textId="77777777" w:rsidR="00971E32" w:rsidRDefault="00971E32" w:rsidP="00255C5C">
      <w:pPr>
        <w:spacing w:line="312" w:lineRule="auto"/>
        <w:rPr>
          <w:rFonts w:cs="Tahoma"/>
        </w:rPr>
      </w:pPr>
    </w:p>
    <w:p w14:paraId="4CBE26D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3798A9FF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35E5451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51B93D90" w14:textId="77777777" w:rsidTr="00760F28">
        <w:tc>
          <w:tcPr>
            <w:tcW w:w="2518" w:type="dxa"/>
          </w:tcPr>
          <w:p w14:paraId="76BE744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37F9D1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D14C0D9" w14:textId="77777777" w:rsidTr="00760F28">
        <w:tc>
          <w:tcPr>
            <w:tcW w:w="2518" w:type="dxa"/>
          </w:tcPr>
          <w:p w14:paraId="4A7B937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1D5AB2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02931FD" w14:textId="77777777" w:rsidTr="00760F28">
        <w:tc>
          <w:tcPr>
            <w:tcW w:w="2518" w:type="dxa"/>
          </w:tcPr>
          <w:p w14:paraId="20374D6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4A2447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BF70624" w14:textId="77777777" w:rsidTr="00760F28">
        <w:tc>
          <w:tcPr>
            <w:tcW w:w="2518" w:type="dxa"/>
          </w:tcPr>
          <w:p w14:paraId="276FAFE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02BCB1A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EB363B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1A112849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304CBF3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ECD89A5" w14:textId="77777777" w:rsidTr="0035640A">
        <w:tc>
          <w:tcPr>
            <w:tcW w:w="2518" w:type="dxa"/>
          </w:tcPr>
          <w:p w14:paraId="1F43278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E4F2F11" w14:textId="63870879" w:rsidR="0035640A" w:rsidRDefault="00DC592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Reinigen diverse tanks AWZI’s</w:t>
            </w:r>
          </w:p>
        </w:tc>
      </w:tr>
      <w:tr w:rsidR="0035640A" w14:paraId="755234F9" w14:textId="77777777" w:rsidTr="0035640A">
        <w:tc>
          <w:tcPr>
            <w:tcW w:w="2518" w:type="dxa"/>
          </w:tcPr>
          <w:p w14:paraId="5E26837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068F38B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F7E8F74" w14:textId="579E306B" w:rsidR="0035640A" w:rsidRDefault="00DC592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16313</w:t>
            </w:r>
          </w:p>
        </w:tc>
      </w:tr>
    </w:tbl>
    <w:p w14:paraId="6DC71A8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5A3C0E8A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A50D65B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A769A0E" w14:textId="77777777" w:rsidTr="00760F28">
        <w:tc>
          <w:tcPr>
            <w:tcW w:w="2518" w:type="dxa"/>
          </w:tcPr>
          <w:p w14:paraId="4D06A7C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35FBA3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D114D45" w14:textId="77777777" w:rsidTr="00760F28">
        <w:tc>
          <w:tcPr>
            <w:tcW w:w="2518" w:type="dxa"/>
          </w:tcPr>
          <w:p w14:paraId="1300E40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438AB5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E98CD89" w14:textId="77777777" w:rsidTr="00760F28">
        <w:tc>
          <w:tcPr>
            <w:tcW w:w="2518" w:type="dxa"/>
          </w:tcPr>
          <w:p w14:paraId="0BCE19C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CC076C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45CA38E" w14:textId="77777777" w:rsidTr="00760F28">
        <w:tc>
          <w:tcPr>
            <w:tcW w:w="2518" w:type="dxa"/>
          </w:tcPr>
          <w:p w14:paraId="4711F1B0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671BC9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FB48FE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191F3DFB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132BF9EA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2FC90730" w14:textId="77777777" w:rsidTr="00662CDC">
        <w:tc>
          <w:tcPr>
            <w:tcW w:w="2518" w:type="dxa"/>
          </w:tcPr>
          <w:p w14:paraId="5E9993F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4CE0CA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DD6EA0" w14:textId="77777777" w:rsidTr="00662CDC">
        <w:tc>
          <w:tcPr>
            <w:tcW w:w="2518" w:type="dxa"/>
          </w:tcPr>
          <w:p w14:paraId="4E259B1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3BAEB3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56F2C0" w14:textId="77777777" w:rsidTr="00662CDC">
        <w:tc>
          <w:tcPr>
            <w:tcW w:w="2518" w:type="dxa"/>
          </w:tcPr>
          <w:p w14:paraId="3DE9AFF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910674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962A223" w14:textId="77777777" w:rsidTr="00662CDC">
        <w:tc>
          <w:tcPr>
            <w:tcW w:w="2518" w:type="dxa"/>
          </w:tcPr>
          <w:p w14:paraId="43AB6F11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2D0A55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A6EB4EB" w14:textId="77777777" w:rsidTr="00662CDC">
        <w:tc>
          <w:tcPr>
            <w:tcW w:w="2518" w:type="dxa"/>
          </w:tcPr>
          <w:p w14:paraId="17F2FBC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FB1935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0CEFF6" w14:textId="77777777" w:rsidTr="00662CDC">
        <w:tc>
          <w:tcPr>
            <w:tcW w:w="2518" w:type="dxa"/>
          </w:tcPr>
          <w:p w14:paraId="441F715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54AF10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47D88DD" w14:textId="77777777" w:rsidTr="00662CDC">
        <w:tc>
          <w:tcPr>
            <w:tcW w:w="2518" w:type="dxa"/>
          </w:tcPr>
          <w:p w14:paraId="365E6B1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F3FFA9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EF8527D" w14:textId="77777777" w:rsidR="00991EC5" w:rsidRDefault="00991EC5" w:rsidP="00255C5C">
      <w:pPr>
        <w:spacing w:line="312" w:lineRule="auto"/>
        <w:rPr>
          <w:rFonts w:cs="Tahoma"/>
        </w:rPr>
      </w:pPr>
    </w:p>
    <w:p w14:paraId="278154D6" w14:textId="77777777" w:rsidR="00991EC5" w:rsidRDefault="00991EC5" w:rsidP="00991EC5">
      <w:r>
        <w:br w:type="page"/>
      </w:r>
    </w:p>
    <w:p w14:paraId="27A05DE6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656E8BAA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4E3F1752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4CD50007" w14:textId="77777777" w:rsidTr="00D753BB">
        <w:tc>
          <w:tcPr>
            <w:tcW w:w="2518" w:type="dxa"/>
          </w:tcPr>
          <w:p w14:paraId="5CF0E1A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200DCF4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83FD0D9" w14:textId="77777777" w:rsidTr="00D753BB">
        <w:tc>
          <w:tcPr>
            <w:tcW w:w="2518" w:type="dxa"/>
          </w:tcPr>
          <w:p w14:paraId="226ED95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194E5C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251BC02" w14:textId="77777777" w:rsidTr="00D753BB">
        <w:tc>
          <w:tcPr>
            <w:tcW w:w="2518" w:type="dxa"/>
          </w:tcPr>
          <w:p w14:paraId="633BC83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77D708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479C8E6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4A68CF1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764A02A" w14:textId="77777777" w:rsidTr="00D753BB">
        <w:tc>
          <w:tcPr>
            <w:tcW w:w="2518" w:type="dxa"/>
          </w:tcPr>
          <w:p w14:paraId="0F1D071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7A671B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B17B743" w14:textId="77777777" w:rsidTr="00D753BB">
        <w:tc>
          <w:tcPr>
            <w:tcW w:w="2518" w:type="dxa"/>
          </w:tcPr>
          <w:p w14:paraId="6A6157A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36D81C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D6F151" w14:textId="77777777" w:rsidTr="00D753BB">
        <w:tc>
          <w:tcPr>
            <w:tcW w:w="2518" w:type="dxa"/>
          </w:tcPr>
          <w:p w14:paraId="27DE394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347BAD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9439C01" w14:textId="77777777" w:rsidTr="00D753BB">
        <w:tc>
          <w:tcPr>
            <w:tcW w:w="2518" w:type="dxa"/>
          </w:tcPr>
          <w:p w14:paraId="6DF480E5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01D48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5DF8ADB" w14:textId="77777777" w:rsidTr="00D753BB">
        <w:tc>
          <w:tcPr>
            <w:tcW w:w="2518" w:type="dxa"/>
          </w:tcPr>
          <w:p w14:paraId="11C4C57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4D7CCF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DBA49E" w14:textId="77777777" w:rsidTr="00D753BB">
        <w:tc>
          <w:tcPr>
            <w:tcW w:w="2518" w:type="dxa"/>
          </w:tcPr>
          <w:p w14:paraId="0BDECCF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D69548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6ABDCE3" w14:textId="77777777" w:rsidTr="00D753BB">
        <w:tc>
          <w:tcPr>
            <w:tcW w:w="2518" w:type="dxa"/>
          </w:tcPr>
          <w:p w14:paraId="21470D7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DDBDCA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A45C67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5B26E1C4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61DC4A9A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367A8344" w14:textId="77777777" w:rsidTr="00BE2E97">
        <w:tc>
          <w:tcPr>
            <w:tcW w:w="2518" w:type="dxa"/>
          </w:tcPr>
          <w:p w14:paraId="7DB004A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4AF5C7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19E1826" w14:textId="77777777" w:rsidTr="00BE2E97">
        <w:tc>
          <w:tcPr>
            <w:tcW w:w="2518" w:type="dxa"/>
          </w:tcPr>
          <w:p w14:paraId="150A993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52A5118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9F89412" w14:textId="77777777" w:rsidTr="00BE2E97">
        <w:tc>
          <w:tcPr>
            <w:tcW w:w="2518" w:type="dxa"/>
          </w:tcPr>
          <w:p w14:paraId="491134C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423BC3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130149" w14:textId="77777777" w:rsidTr="00BE2E97">
        <w:tc>
          <w:tcPr>
            <w:tcW w:w="2518" w:type="dxa"/>
          </w:tcPr>
          <w:p w14:paraId="30556DA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85D585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08D2E1C" w14:textId="77777777" w:rsidTr="00BE2E97">
        <w:tc>
          <w:tcPr>
            <w:tcW w:w="2518" w:type="dxa"/>
          </w:tcPr>
          <w:p w14:paraId="442514C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D9AE62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A7CCB3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F25E07" w14:textId="77777777" w:rsidTr="00BE2E97">
        <w:tc>
          <w:tcPr>
            <w:tcW w:w="2518" w:type="dxa"/>
          </w:tcPr>
          <w:p w14:paraId="032ED14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362024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A2079E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F0DFFB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A85173F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37181321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1A2B84C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47903CA" w14:textId="77777777" w:rsidTr="00CF1589">
        <w:tc>
          <w:tcPr>
            <w:tcW w:w="2518" w:type="dxa"/>
          </w:tcPr>
          <w:p w14:paraId="6ED9AB5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F8F388B" w14:textId="75B53494" w:rsidR="00CF1589" w:rsidRPr="008A71C4" w:rsidRDefault="00DC592D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DC592D">
              <w:rPr>
                <w:rFonts w:cs="Tahoma"/>
              </w:rPr>
              <w:t>Ervaring met de reiniging van beluchting tank (ook wel genoemd aeratietank)</w:t>
            </w:r>
          </w:p>
        </w:tc>
      </w:tr>
      <w:tr w:rsidR="00DC592D" w14:paraId="3D127A5D" w14:textId="77777777" w:rsidTr="00CF1589">
        <w:tc>
          <w:tcPr>
            <w:tcW w:w="2518" w:type="dxa"/>
          </w:tcPr>
          <w:p w14:paraId="5193274F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557F41E" w14:textId="2C451FE7" w:rsidR="00DC592D" w:rsidRPr="008A71C4" w:rsidRDefault="00DC592D" w:rsidP="00DC592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377855">
              <w:t xml:space="preserve">Onderdeel van de opdracht was tenminste de reiniging van wanden, vloer en eventuele afdekking en aanverwante objecten zoals schotels, mengers, voorstuwers e.d.  </w:t>
            </w:r>
          </w:p>
        </w:tc>
        <w:tc>
          <w:tcPr>
            <w:tcW w:w="1134" w:type="dxa"/>
          </w:tcPr>
          <w:p w14:paraId="6A3CE462" w14:textId="77777777" w:rsidR="00DC592D" w:rsidRPr="00DC592D" w:rsidRDefault="00DC592D" w:rsidP="00DC592D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JA/NEE</w:t>
            </w:r>
          </w:p>
        </w:tc>
      </w:tr>
      <w:tr w:rsidR="00DC592D" w14:paraId="5D0FCB62" w14:textId="77777777" w:rsidTr="00CF1589">
        <w:tc>
          <w:tcPr>
            <w:tcW w:w="2518" w:type="dxa"/>
          </w:tcPr>
          <w:p w14:paraId="08ED17CE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AB70165" w14:textId="7223772E" w:rsidR="00DC592D" w:rsidRPr="008A71C4" w:rsidRDefault="00DC592D" w:rsidP="00DC592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377855">
              <w:t xml:space="preserve">Het scheiden van sediment en overige reststoffen. </w:t>
            </w:r>
          </w:p>
        </w:tc>
        <w:tc>
          <w:tcPr>
            <w:tcW w:w="1134" w:type="dxa"/>
          </w:tcPr>
          <w:p w14:paraId="29BD4514" w14:textId="77777777" w:rsidR="00DC592D" w:rsidRPr="00DC592D" w:rsidRDefault="00DC592D" w:rsidP="00DC592D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JA/NEE</w:t>
            </w:r>
          </w:p>
        </w:tc>
      </w:tr>
      <w:tr w:rsidR="00DC592D" w14:paraId="3CCA5E74" w14:textId="77777777" w:rsidTr="00CF1589">
        <w:tc>
          <w:tcPr>
            <w:tcW w:w="2518" w:type="dxa"/>
          </w:tcPr>
          <w:p w14:paraId="41FA5481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B88B3E7" w14:textId="7A1AAF95" w:rsidR="00DC592D" w:rsidRPr="008A71C4" w:rsidRDefault="00DC592D" w:rsidP="00DC592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377855">
              <w:t xml:space="preserve">Het verzorgen van de logistiek rondom het afvoeren en verwerken van het vrijgekomen materiaal. </w:t>
            </w:r>
          </w:p>
        </w:tc>
        <w:tc>
          <w:tcPr>
            <w:tcW w:w="1134" w:type="dxa"/>
          </w:tcPr>
          <w:p w14:paraId="066A72FF" w14:textId="77777777" w:rsidR="00DC592D" w:rsidRPr="00DC592D" w:rsidRDefault="00DC592D" w:rsidP="00DC592D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JA/NEE</w:t>
            </w:r>
          </w:p>
        </w:tc>
      </w:tr>
      <w:tr w:rsidR="00DC592D" w14:paraId="062EBE4D" w14:textId="77777777" w:rsidTr="00CF1589">
        <w:tc>
          <w:tcPr>
            <w:tcW w:w="2518" w:type="dxa"/>
          </w:tcPr>
          <w:p w14:paraId="3A965C5C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562158E" w14:textId="54B945CD" w:rsidR="00DC592D" w:rsidRPr="008A71C4" w:rsidRDefault="00DC592D" w:rsidP="00DC592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377855">
              <w:t xml:space="preserve">De minimale omvang van de opdracht betreft het reinigen van twee (2) aeratietanks. </w:t>
            </w:r>
          </w:p>
        </w:tc>
        <w:tc>
          <w:tcPr>
            <w:tcW w:w="1134" w:type="dxa"/>
          </w:tcPr>
          <w:p w14:paraId="0EE1C427" w14:textId="77777777" w:rsidR="00DC592D" w:rsidRPr="00DC592D" w:rsidRDefault="00DC592D" w:rsidP="00DC592D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JA/NEE</w:t>
            </w:r>
          </w:p>
        </w:tc>
      </w:tr>
      <w:tr w:rsidR="00CF1589" w14:paraId="70713E2C" w14:textId="77777777" w:rsidTr="007D1FC5">
        <w:tc>
          <w:tcPr>
            <w:tcW w:w="2518" w:type="dxa"/>
          </w:tcPr>
          <w:p w14:paraId="4A4730F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82D646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7602C7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58"/>
        <w:gridCol w:w="6349"/>
        <w:gridCol w:w="981"/>
      </w:tblGrid>
      <w:tr w:rsidR="00BE2E97" w14:paraId="2ABF570E" w14:textId="77777777" w:rsidTr="00DC592D">
        <w:tc>
          <w:tcPr>
            <w:tcW w:w="8307" w:type="dxa"/>
            <w:gridSpan w:val="2"/>
            <w:shd w:val="clear" w:color="auto" w:fill="548DD4" w:themeFill="text2" w:themeFillTint="99"/>
          </w:tcPr>
          <w:p w14:paraId="2F961238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981" w:type="dxa"/>
            <w:shd w:val="clear" w:color="auto" w:fill="548DD4" w:themeFill="text2" w:themeFillTint="99"/>
          </w:tcPr>
          <w:p w14:paraId="2B45AB0A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7AD06387" w14:textId="77777777" w:rsidTr="00DC592D">
        <w:tc>
          <w:tcPr>
            <w:tcW w:w="1958" w:type="dxa"/>
          </w:tcPr>
          <w:p w14:paraId="097B855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7330" w:type="dxa"/>
            <w:gridSpan w:val="2"/>
          </w:tcPr>
          <w:p w14:paraId="62B5FDA4" w14:textId="085666DF" w:rsidR="00BE2E97" w:rsidRDefault="00DC592D" w:rsidP="005F3EEE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Ervaring met het reinigen van een slibgistingstank</w:t>
            </w:r>
          </w:p>
        </w:tc>
      </w:tr>
      <w:tr w:rsidR="00DC592D" w14:paraId="38498C85" w14:textId="77777777" w:rsidTr="00DC592D">
        <w:tc>
          <w:tcPr>
            <w:tcW w:w="1958" w:type="dxa"/>
          </w:tcPr>
          <w:p w14:paraId="278721EA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6349" w:type="dxa"/>
          </w:tcPr>
          <w:p w14:paraId="062CC8D5" w14:textId="7FFC803F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637897">
              <w:t xml:space="preserve">Onderdeel van de opdracht was tenminste het inertiseren, reinigen van wand/vloer. </w:t>
            </w:r>
          </w:p>
        </w:tc>
        <w:tc>
          <w:tcPr>
            <w:tcW w:w="981" w:type="dxa"/>
          </w:tcPr>
          <w:p w14:paraId="7F21370B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DC592D" w14:paraId="1A164C70" w14:textId="77777777" w:rsidTr="00DC592D">
        <w:tc>
          <w:tcPr>
            <w:tcW w:w="1958" w:type="dxa"/>
          </w:tcPr>
          <w:p w14:paraId="78A096F7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6349" w:type="dxa"/>
          </w:tcPr>
          <w:p w14:paraId="43CC7AF7" w14:textId="14D0EB06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637897">
              <w:t xml:space="preserve">De slibgistingstank had tenminste een inhoud van 1500m3. </w:t>
            </w:r>
          </w:p>
        </w:tc>
        <w:tc>
          <w:tcPr>
            <w:tcW w:w="981" w:type="dxa"/>
          </w:tcPr>
          <w:p w14:paraId="16962BAD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DC592D" w14:paraId="43CBA01C" w14:textId="77777777" w:rsidTr="00DC592D">
        <w:tc>
          <w:tcPr>
            <w:tcW w:w="1958" w:type="dxa"/>
          </w:tcPr>
          <w:p w14:paraId="647F2E31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6349" w:type="dxa"/>
          </w:tcPr>
          <w:p w14:paraId="7E1BEEE8" w14:textId="2DD4FBA7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637897">
              <w:t xml:space="preserve">Onderdeel van de opdracht was het werken in besloten ruimten zoals bedoeld in de arbocatalogus Waterschappen deel 2 ‘Besloten ruimten’. Zie ook: </w:t>
            </w:r>
            <w:hyperlink r:id="rId10">
              <w:r w:rsidRPr="00637897">
                <w:rPr>
                  <w:u w:val="single" w:color="0000FF"/>
                </w:rPr>
                <w:t>https://www.aenowaterschappen.nl/nl/aeno_publicatie/Arbocatalogus</w:t>
              </w:r>
            </w:hyperlink>
            <w:hyperlink r:id="rId11">
              <w:r w:rsidRPr="00637897">
                <w:rPr>
                  <w:u w:val="single" w:color="0000FF"/>
                </w:rPr>
                <w:t>-</w:t>
              </w:r>
            </w:hyperlink>
            <w:hyperlink r:id="rId12">
              <w:r w:rsidRPr="00637897">
                <w:rPr>
                  <w:u w:val="single" w:color="0000FF"/>
                </w:rPr>
                <w:t>2</w:t>
              </w:r>
            </w:hyperlink>
            <w:hyperlink r:id="rId13">
              <w:r w:rsidRPr="00637897">
                <w:rPr>
                  <w:rStyle w:val="Hyperlink"/>
                  <w:color w:val="auto"/>
                </w:rPr>
                <w:t>https://www.aenowaterschappen.nl/nl/aeno_publicatie/Arbocatalogus-2-Besloten-ruimten-2018</w:t>
              </w:r>
            </w:hyperlink>
            <w:hyperlink r:id="rId14">
              <w:r w:rsidRPr="00637897">
                <w:rPr>
                  <w:u w:val="single" w:color="0000FF"/>
                </w:rPr>
                <w:t>Besloten</w:t>
              </w:r>
            </w:hyperlink>
            <w:hyperlink r:id="rId15">
              <w:r w:rsidRPr="00637897">
                <w:rPr>
                  <w:u w:val="single" w:color="0000FF"/>
                </w:rPr>
                <w:t>-</w:t>
              </w:r>
            </w:hyperlink>
            <w:hyperlink r:id="rId16">
              <w:r w:rsidRPr="00637897">
                <w:rPr>
                  <w:u w:val="single" w:color="0000FF"/>
                </w:rPr>
                <w:t>ruimten</w:t>
              </w:r>
            </w:hyperlink>
            <w:hyperlink r:id="rId17">
              <w:r w:rsidRPr="00637897">
                <w:rPr>
                  <w:u w:val="single" w:color="0000FF"/>
                </w:rPr>
                <w:t>-</w:t>
              </w:r>
            </w:hyperlink>
            <w:hyperlink r:id="rId18">
              <w:r w:rsidRPr="00637897">
                <w:rPr>
                  <w:u w:val="single" w:color="0000FF"/>
                </w:rPr>
                <w:t>2018</w:t>
              </w:r>
            </w:hyperlink>
            <w:hyperlink r:id="rId19">
              <w:r w:rsidRPr="00637897">
                <w:t xml:space="preserve"> </w:t>
              </w:r>
            </w:hyperlink>
            <w:r w:rsidRPr="00637897">
              <w:t xml:space="preserve"> </w:t>
            </w:r>
          </w:p>
        </w:tc>
        <w:tc>
          <w:tcPr>
            <w:tcW w:w="981" w:type="dxa"/>
          </w:tcPr>
          <w:p w14:paraId="10A923B5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6E4CCE29" w14:textId="77777777" w:rsidTr="00DC592D">
        <w:tc>
          <w:tcPr>
            <w:tcW w:w="1958" w:type="dxa"/>
          </w:tcPr>
          <w:p w14:paraId="0C52FC3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7330" w:type="dxa"/>
            <w:gridSpan w:val="2"/>
          </w:tcPr>
          <w:p w14:paraId="66A1F54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38DDB68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52A12551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426D675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0FE30C1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71685C59" w14:textId="77777777" w:rsidTr="005F3EEE">
        <w:tc>
          <w:tcPr>
            <w:tcW w:w="2518" w:type="dxa"/>
          </w:tcPr>
          <w:p w14:paraId="0B21800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F3939BA" w14:textId="79AD4C56" w:rsidR="002E4092" w:rsidRDefault="00DC592D" w:rsidP="005F3EEE">
            <w:pPr>
              <w:spacing w:line="312" w:lineRule="auto"/>
              <w:rPr>
                <w:rFonts w:cs="Tahoma"/>
              </w:rPr>
            </w:pPr>
            <w:r w:rsidRPr="00DC592D">
              <w:rPr>
                <w:rFonts w:cs="Tahoma"/>
              </w:rPr>
              <w:t>Ervaring met het uitvoeren van werkzaamheden op een ATEX locatie</w:t>
            </w:r>
          </w:p>
        </w:tc>
      </w:tr>
      <w:tr w:rsidR="00DC592D" w14:paraId="457E5B62" w14:textId="77777777" w:rsidTr="005F3EEE">
        <w:tc>
          <w:tcPr>
            <w:tcW w:w="2518" w:type="dxa"/>
          </w:tcPr>
          <w:p w14:paraId="4BABC2FC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76412BE" w14:textId="5B28091F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E32574">
              <w:t xml:space="preserve">De werkzaamheden zijn uitgevoerd op een locatie waar een kans bestaat op gas- en stofontploffingsgevaar (ATEX locatie). </w:t>
            </w:r>
          </w:p>
        </w:tc>
        <w:tc>
          <w:tcPr>
            <w:tcW w:w="1134" w:type="dxa"/>
          </w:tcPr>
          <w:p w14:paraId="752FCAA7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DC592D" w14:paraId="064E878B" w14:textId="77777777" w:rsidTr="005F3EEE">
        <w:tc>
          <w:tcPr>
            <w:tcW w:w="2518" w:type="dxa"/>
          </w:tcPr>
          <w:p w14:paraId="1B849C0A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962F284" w14:textId="29F2CF0B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E32574">
              <w:t xml:space="preserve">Inschrijver heeft passende maatregelen genomen zodat werknemers op een veilige manier de werkzaamheden hebben kunnen uitvoeren. </w:t>
            </w:r>
          </w:p>
        </w:tc>
        <w:tc>
          <w:tcPr>
            <w:tcW w:w="1134" w:type="dxa"/>
          </w:tcPr>
          <w:p w14:paraId="73FE8558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DC592D" w14:paraId="6B4BF9FB" w14:textId="77777777" w:rsidTr="005F3EEE">
        <w:tc>
          <w:tcPr>
            <w:tcW w:w="2518" w:type="dxa"/>
          </w:tcPr>
          <w:p w14:paraId="0DB29BAB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80A9D21" w14:textId="62FD983C" w:rsidR="00DC592D" w:rsidRDefault="00DC592D" w:rsidP="00DC592D">
            <w:pPr>
              <w:spacing w:line="312" w:lineRule="auto"/>
              <w:rPr>
                <w:rFonts w:cs="Tahoma"/>
              </w:rPr>
            </w:pPr>
            <w:r w:rsidRPr="00E32574">
              <w:t xml:space="preserve">De werkzaamheden zijn uitgevoerd conform de ATEX normen- en richtlijnen.  </w:t>
            </w:r>
          </w:p>
        </w:tc>
        <w:tc>
          <w:tcPr>
            <w:tcW w:w="1134" w:type="dxa"/>
          </w:tcPr>
          <w:p w14:paraId="6A3AC2B1" w14:textId="77777777" w:rsidR="00DC592D" w:rsidRDefault="00DC592D" w:rsidP="00DC592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AE68595" w14:textId="77777777" w:rsidTr="005F3EEE">
        <w:tc>
          <w:tcPr>
            <w:tcW w:w="2518" w:type="dxa"/>
          </w:tcPr>
          <w:p w14:paraId="0450BBC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</w:t>
            </w:r>
            <w:r w:rsidRPr="004E2B95">
              <w:lastRenderedPageBreak/>
              <w:t xml:space="preserve">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8406EC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089F954D" w14:textId="77777777" w:rsidR="0096532F" w:rsidRDefault="0096532F" w:rsidP="00255C5C">
      <w:pPr>
        <w:spacing w:line="312" w:lineRule="auto"/>
        <w:rPr>
          <w:rFonts w:cs="Tahoma"/>
        </w:rPr>
      </w:pPr>
    </w:p>
    <w:p w14:paraId="6D2F5B39" w14:textId="77777777" w:rsidR="008A71C4" w:rsidRDefault="008A71C4" w:rsidP="00255C5C">
      <w:pPr>
        <w:spacing w:line="312" w:lineRule="auto"/>
        <w:rPr>
          <w:rFonts w:cs="Tahoma"/>
        </w:rPr>
      </w:pPr>
    </w:p>
    <w:p w14:paraId="4CCB9902" w14:textId="77777777" w:rsidR="008A71C4" w:rsidRDefault="008A71C4" w:rsidP="00255C5C">
      <w:pPr>
        <w:spacing w:line="312" w:lineRule="auto"/>
        <w:rPr>
          <w:rFonts w:cs="Tahoma"/>
        </w:rPr>
      </w:pPr>
    </w:p>
    <w:p w14:paraId="39B9D2F2" w14:textId="77777777" w:rsidR="008A71C4" w:rsidRDefault="008A71C4" w:rsidP="00255C5C">
      <w:pPr>
        <w:spacing w:line="312" w:lineRule="auto"/>
        <w:rPr>
          <w:rFonts w:cs="Tahoma"/>
        </w:rPr>
      </w:pPr>
    </w:p>
    <w:p w14:paraId="28DE5300" w14:textId="77777777" w:rsidR="008A71C4" w:rsidRDefault="008A71C4" w:rsidP="00255C5C">
      <w:pPr>
        <w:spacing w:line="312" w:lineRule="auto"/>
        <w:rPr>
          <w:rFonts w:cs="Tahoma"/>
        </w:rPr>
      </w:pPr>
    </w:p>
    <w:p w14:paraId="7422EC9B" w14:textId="77777777" w:rsidR="008A71C4" w:rsidRDefault="008A71C4" w:rsidP="00255C5C">
      <w:pPr>
        <w:spacing w:line="312" w:lineRule="auto"/>
        <w:rPr>
          <w:rFonts w:cs="Tahoma"/>
        </w:rPr>
      </w:pPr>
    </w:p>
    <w:p w14:paraId="7ADBECB1" w14:textId="77777777" w:rsidR="008A71C4" w:rsidRDefault="008A71C4" w:rsidP="00255C5C">
      <w:pPr>
        <w:spacing w:line="312" w:lineRule="auto"/>
        <w:rPr>
          <w:rFonts w:cs="Tahoma"/>
        </w:rPr>
      </w:pPr>
    </w:p>
    <w:p w14:paraId="62144234" w14:textId="77777777" w:rsidR="008A71C4" w:rsidRDefault="008A71C4" w:rsidP="00255C5C">
      <w:pPr>
        <w:spacing w:line="312" w:lineRule="auto"/>
        <w:rPr>
          <w:rFonts w:cs="Tahoma"/>
        </w:rPr>
      </w:pPr>
    </w:p>
    <w:p w14:paraId="3E3CA121" w14:textId="77777777" w:rsidR="008A71C4" w:rsidRDefault="008A71C4" w:rsidP="00255C5C">
      <w:pPr>
        <w:spacing w:line="312" w:lineRule="auto"/>
        <w:rPr>
          <w:rFonts w:cs="Tahoma"/>
        </w:rPr>
      </w:pPr>
    </w:p>
    <w:p w14:paraId="36FE3978" w14:textId="77777777" w:rsidR="008A71C4" w:rsidRDefault="008A71C4" w:rsidP="00255C5C">
      <w:pPr>
        <w:spacing w:line="312" w:lineRule="auto"/>
        <w:rPr>
          <w:rFonts w:cs="Tahoma"/>
        </w:rPr>
      </w:pPr>
    </w:p>
    <w:p w14:paraId="51EF7933" w14:textId="77777777" w:rsidR="008A71C4" w:rsidRDefault="008A71C4" w:rsidP="00255C5C">
      <w:pPr>
        <w:spacing w:line="312" w:lineRule="auto"/>
        <w:rPr>
          <w:rFonts w:cs="Tahoma"/>
        </w:rPr>
      </w:pPr>
    </w:p>
    <w:p w14:paraId="6B0973B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71858" w14:textId="77777777" w:rsidR="00C03658" w:rsidRDefault="00C03658">
      <w:r>
        <w:separator/>
      </w:r>
    </w:p>
  </w:endnote>
  <w:endnote w:type="continuationSeparator" w:id="0">
    <w:p w14:paraId="38288E6D" w14:textId="77777777" w:rsidR="00C03658" w:rsidRDefault="00C0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0BE66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32C5386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5311B018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E9934" w14:textId="77777777" w:rsidR="00C03658" w:rsidRDefault="00C03658">
      <w:r>
        <w:separator/>
      </w:r>
    </w:p>
  </w:footnote>
  <w:footnote w:type="continuationSeparator" w:id="0">
    <w:p w14:paraId="4AA0EF53" w14:textId="77777777" w:rsidR="00C03658" w:rsidRDefault="00C03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CF987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ECFA09" wp14:editId="234116C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C03658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2F11FF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17AB4"/>
    <w:rsid w:val="00823E47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AF64AB"/>
    <w:rsid w:val="00B55489"/>
    <w:rsid w:val="00BE2E97"/>
    <w:rsid w:val="00C03658"/>
    <w:rsid w:val="00C12184"/>
    <w:rsid w:val="00C46714"/>
    <w:rsid w:val="00CF1589"/>
    <w:rsid w:val="00D50053"/>
    <w:rsid w:val="00D53509"/>
    <w:rsid w:val="00D72572"/>
    <w:rsid w:val="00D738A0"/>
    <w:rsid w:val="00D753BB"/>
    <w:rsid w:val="00DC592D"/>
    <w:rsid w:val="00DE6B75"/>
    <w:rsid w:val="00E8393A"/>
    <w:rsid w:val="00E85D9A"/>
    <w:rsid w:val="00EC3093"/>
    <w:rsid w:val="00EC38DC"/>
    <w:rsid w:val="00EE7E9A"/>
    <w:rsid w:val="00EF7538"/>
    <w:rsid w:val="00F40FE3"/>
    <w:rsid w:val="00FC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74DA0F"/>
  <w15:docId w15:val="{D2129F8A-598C-4FDB-A770-E8D87F7B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character" w:styleId="Hyperlink">
    <w:name w:val="Hyperlink"/>
    <w:basedOn w:val="Standaardalinea-lettertype"/>
    <w:rsid w:val="00DC5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enowaterschappen.nl/nl/aeno_publicatie/Arbocatalogus-2-Besloten-ruimten-2018" TargetMode="External"/><Relationship Id="rId18" Type="http://schemas.openxmlformats.org/officeDocument/2006/relationships/hyperlink" Target="https://www.aenowaterschappen.nl/nl/aeno_publicatie/Arbocatalogus-2-Besloten-ruimten-2018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aenowaterschappen.nl/nl/aeno_publicatie/Arbocatalogus-2-Besloten-ruimten-2018" TargetMode="External"/><Relationship Id="rId17" Type="http://schemas.openxmlformats.org/officeDocument/2006/relationships/hyperlink" Target="https://www.aenowaterschappen.nl/nl/aeno_publicatie/Arbocatalogus-2-Besloten-ruimten-201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aenowaterschappen.nl/nl/aeno_publicatie/Arbocatalogus-2-Besloten-ruimten-201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enowaterschappen.nl/nl/aeno_publicatie/Arbocatalogus-2-Besloten-ruimten-2018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aenowaterschappen.nl/nl/aeno_publicatie/Arbocatalogus-2-Besloten-ruimten-201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aenowaterschappen.nl/nl/aeno_publicatie/Arbocatalogus-2-Besloten-ruimten-2018" TargetMode="External"/><Relationship Id="rId19" Type="http://schemas.openxmlformats.org/officeDocument/2006/relationships/hyperlink" Target="https://www.aenowaterschappen.nl/nl/aeno_publicatie/Arbocatalogus-2-Besloten-ruimten-201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enowaterschappen.nl/nl/aeno_publicatie/Arbocatalogus-2-Besloten-ruimten-2018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terschap.sharepoint.com/sites/RO_Aanbestedingen/Gedeelde%20documenten/JSt-%20ROVK%20Reinigen%20Tanks%20(DIG-16313)/00%20Openbaar/00%20Specificatie_Voorbereiding/Oud/Bijlage%204%20Model%20referentie-opdracht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B0EFD-DF38-4860-972E-F47534E36D14}">
  <ds:schemaRefs>
    <ds:schemaRef ds:uri="http://schemas.microsoft.com/office/2006/metadata/properties"/>
    <ds:schemaRef ds:uri="http://purl.org/dc/terms/"/>
    <ds:schemaRef ds:uri="00946752-5514-4cff-9906-054ea5e5651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1d8d315-5c27-498a-814b-29eabcac6a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Bijlage%204%20Model%20referentie-opdrachten.dotx</Template>
  <TotalTime>6</TotalTime>
  <Pages>4</Pages>
  <Words>740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4</cp:revision>
  <dcterms:created xsi:type="dcterms:W3CDTF">2024-11-08T12:23:00Z</dcterms:created>
  <dcterms:modified xsi:type="dcterms:W3CDTF">2024-11-08T12:29:00Z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